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4BCF" w14:textId="689A9F60" w:rsidR="004878AC" w:rsidRDefault="004878AC">
      <w:r>
        <w:t>Dear Leaders,</w:t>
      </w:r>
    </w:p>
    <w:p w14:paraId="6B4E43AA" w14:textId="7E8E3704" w:rsidR="004878AC" w:rsidRDefault="004878AC">
      <w:r>
        <w:t>We are excited to see all of you at our August 1</w:t>
      </w:r>
      <w:r w:rsidRPr="004878AC">
        <w:rPr>
          <w:vertAlign w:val="superscript"/>
        </w:rPr>
        <w:t>st</w:t>
      </w:r>
      <w:r>
        <w:t xml:space="preserve"> Kick Off Academy.</w:t>
      </w:r>
      <w:r w:rsidR="0077073B">
        <w:t xml:space="preserve"> We will start in the MPR at 8:00 AM. </w:t>
      </w:r>
      <w:r>
        <w:t xml:space="preserve"> We hope that you will find the day valuable in preparing you for the upcoming school year. We wanted to make you aware of a couple of key updates to the day. </w:t>
      </w:r>
    </w:p>
    <w:p w14:paraId="17D6BBE1" w14:textId="7E1B716F" w:rsidR="004878AC" w:rsidRDefault="004878AC" w:rsidP="004878AC">
      <w:pPr>
        <w:pStyle w:val="ListParagraph"/>
        <w:numPr>
          <w:ilvl w:val="0"/>
          <w:numId w:val="1"/>
        </w:numPr>
      </w:pPr>
      <w:r>
        <w:t xml:space="preserve">Arrowhead Parkway is closed, the detour will take you to Mt. Rose Highway, to Thomas Creek, and through to Herz. </w:t>
      </w:r>
      <w:r w:rsidR="00C52B37">
        <w:t xml:space="preserve">You can also take Zolezzi through a residential area to Herz. </w:t>
      </w:r>
      <w:r>
        <w:t xml:space="preserve">The detour adds about 10 extra minutes to the drive. </w:t>
      </w:r>
    </w:p>
    <w:p w14:paraId="65914EC4" w14:textId="454953E8" w:rsidR="004878AC" w:rsidRDefault="0E2CC5E1" w:rsidP="10C16A1B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0C16A1B">
        <w:rPr>
          <w:rFonts w:eastAsiaTheme="minorEastAsia"/>
        </w:rPr>
        <w:t xml:space="preserve">Additional parking has been opened at Herz. </w:t>
      </w:r>
      <w:r w:rsidR="79AE8A29" w:rsidRPr="10C16A1B">
        <w:rPr>
          <w:rFonts w:eastAsiaTheme="minorEastAsia"/>
        </w:rPr>
        <w:t xml:space="preserve">We will be </w:t>
      </w:r>
      <w:r w:rsidR="2183D232" w:rsidRPr="10C16A1B">
        <w:rPr>
          <w:rFonts w:eastAsiaTheme="minorEastAsia"/>
        </w:rPr>
        <w:t>opening</w:t>
      </w:r>
      <w:r w:rsidR="79AE8A29" w:rsidRPr="10C16A1B">
        <w:rPr>
          <w:rFonts w:eastAsiaTheme="minorEastAsia"/>
        </w:rPr>
        <w:t xml:space="preserve"> the bus loop at the back of the school and the extra parking will be on the basketball courts near the 100 </w:t>
      </w:r>
      <w:r w:rsidR="7783006F" w:rsidRPr="28052CA3">
        <w:rPr>
          <w:rFonts w:eastAsiaTheme="minorEastAsia"/>
        </w:rPr>
        <w:t>H</w:t>
      </w:r>
      <w:r w:rsidR="79AE8A29" w:rsidRPr="28052CA3">
        <w:rPr>
          <w:rFonts w:eastAsiaTheme="minorEastAsia"/>
        </w:rPr>
        <w:t>all.</w:t>
      </w:r>
      <w:r w:rsidR="79AE8A29" w:rsidRPr="10C16A1B">
        <w:rPr>
          <w:rFonts w:eastAsiaTheme="minorEastAsia"/>
        </w:rPr>
        <w:t xml:space="preserve"> The door at the end of Main Street will also be open so people who choose to park on the basketball courts can get in.</w:t>
      </w:r>
    </w:p>
    <w:p w14:paraId="007E63F3" w14:textId="40B55647" w:rsidR="004878AC" w:rsidRDefault="0E2CC5E1" w:rsidP="10C16A1B">
      <w:pPr>
        <w:pStyle w:val="ListParagraph"/>
        <w:rPr>
          <w:rFonts w:eastAsiaTheme="minorEastAsia"/>
        </w:rPr>
      </w:pPr>
      <w:r w:rsidRPr="10C16A1B">
        <w:rPr>
          <w:rFonts w:eastAsiaTheme="minorEastAsia"/>
        </w:rPr>
        <w:t xml:space="preserve">There are also spots along the yellow curbside. The spots are </w:t>
      </w:r>
      <w:r w:rsidR="46D4823E" w:rsidRPr="10C16A1B">
        <w:rPr>
          <w:rFonts w:eastAsiaTheme="minorEastAsia"/>
        </w:rPr>
        <w:t>open,</w:t>
      </w:r>
      <w:r w:rsidRPr="10C16A1B">
        <w:rPr>
          <w:rFonts w:eastAsiaTheme="minorEastAsia"/>
        </w:rPr>
        <w:t xml:space="preserve"> and you </w:t>
      </w:r>
      <w:r w:rsidR="404DCAF0" w:rsidRPr="10C16A1B">
        <w:rPr>
          <w:rFonts w:eastAsiaTheme="minorEastAsia"/>
        </w:rPr>
        <w:t>ma</w:t>
      </w:r>
      <w:r w:rsidR="097EC00A" w:rsidRPr="10C16A1B">
        <w:rPr>
          <w:rFonts w:eastAsiaTheme="minorEastAsia"/>
        </w:rPr>
        <w:t>y</w:t>
      </w:r>
      <w:r w:rsidRPr="10C16A1B">
        <w:rPr>
          <w:rFonts w:eastAsiaTheme="minorEastAsia"/>
        </w:rPr>
        <w:t xml:space="preserve"> park in them.</w:t>
      </w:r>
    </w:p>
    <w:p w14:paraId="56C5DD1C" w14:textId="0BA9296B" w:rsidR="004878AC" w:rsidRDefault="7B70513E" w:rsidP="004878AC">
      <w:pPr>
        <w:pStyle w:val="ListParagraph"/>
        <w:numPr>
          <w:ilvl w:val="0"/>
          <w:numId w:val="1"/>
        </w:numPr>
        <w:rPr>
          <w:rStyle w:val="Hyperlink"/>
        </w:rPr>
      </w:pPr>
      <w:r w:rsidRPr="20A01D5D">
        <w:t xml:space="preserve">Due to increased capacity needs, we’ve made a few room changes. Rooms 320 and 333 </w:t>
      </w:r>
      <w:r w:rsidR="004878AC">
        <w:t xml:space="preserve">will no longer be </w:t>
      </w:r>
      <w:r w:rsidRPr="20A01D5D">
        <w:t>used; instead, we will now meet in</w:t>
      </w:r>
      <w:r w:rsidR="004878AC">
        <w:t xml:space="preserve"> the MPR and </w:t>
      </w:r>
      <w:r w:rsidRPr="20A01D5D">
        <w:t xml:space="preserve">the </w:t>
      </w:r>
      <w:r w:rsidR="004878AC">
        <w:t>Library</w:t>
      </w:r>
      <w:r w:rsidRPr="20A01D5D">
        <w:t>.</w:t>
      </w:r>
      <w:r w:rsidR="004878AC">
        <w:t xml:space="preserve"> Please check the most updated version of the agenda on our intranet site: </w:t>
      </w:r>
      <w:hyperlink r:id="rId5">
        <w:r w:rsidR="004878AC" w:rsidRPr="795F7DFE">
          <w:rPr>
            <w:rStyle w:val="Hyperlink"/>
          </w:rPr>
          <w:t>https://www.washoeschools.net/Page/20484</w:t>
        </w:r>
      </w:hyperlink>
    </w:p>
    <w:p w14:paraId="3DDA5878" w14:textId="131BE798" w:rsidR="004878AC" w:rsidRDefault="0E2CC5E1" w:rsidP="004878AC">
      <w:pPr>
        <w:pStyle w:val="ListParagraph"/>
        <w:numPr>
          <w:ilvl w:val="0"/>
          <w:numId w:val="1"/>
        </w:numPr>
      </w:pPr>
      <w:r>
        <w:t xml:space="preserve">Our breakfast and lunch will be provided by our new nutrition service provider, </w:t>
      </w:r>
      <w:r w:rsidR="176FCF84">
        <w:t>SFE</w:t>
      </w:r>
      <w:r>
        <w:t xml:space="preserve">, you will have 3 entrée choices: </w:t>
      </w:r>
      <w:r w:rsidR="470EECB1">
        <w:t>teriyaki chicken, sesame chicken, and veggie. Gluten-free options will be available.</w:t>
      </w:r>
    </w:p>
    <w:p w14:paraId="2291BB1C" w14:textId="63CA3067" w:rsidR="00C73634" w:rsidRDefault="00C336E8" w:rsidP="004878AC">
      <w:pPr>
        <w:pStyle w:val="ListParagraph"/>
        <w:numPr>
          <w:ilvl w:val="0"/>
          <w:numId w:val="1"/>
        </w:numPr>
      </w:pPr>
      <w:r>
        <w:t>Elementary Groups are organized by Area Superintendent as follows:</w:t>
      </w:r>
    </w:p>
    <w:p w14:paraId="178DDD34" w14:textId="1182E0CC" w:rsidR="00C336E8" w:rsidRDefault="009B13F3" w:rsidP="006B18BD">
      <w:pPr>
        <w:pStyle w:val="ListParagraph"/>
      </w:pPr>
      <w:r>
        <w:t>Area 1 – Cunningham</w:t>
      </w:r>
    </w:p>
    <w:p w14:paraId="65C816D3" w14:textId="4C927600" w:rsidR="009B13F3" w:rsidRDefault="009B13F3" w:rsidP="006B18BD">
      <w:pPr>
        <w:pStyle w:val="ListParagraph"/>
      </w:pPr>
      <w:r>
        <w:t>Area 2 – Dufrene</w:t>
      </w:r>
    </w:p>
    <w:p w14:paraId="424125E9" w14:textId="5D6D32D0" w:rsidR="009B13F3" w:rsidRDefault="009B13F3" w:rsidP="006B18BD">
      <w:pPr>
        <w:pStyle w:val="ListParagraph"/>
      </w:pPr>
      <w:r>
        <w:t xml:space="preserve">Area </w:t>
      </w:r>
      <w:r w:rsidR="00111077">
        <w:t xml:space="preserve">3 </w:t>
      </w:r>
      <w:r w:rsidR="37D45FB2">
        <w:t>–</w:t>
      </w:r>
      <w:r w:rsidR="00111077">
        <w:t xml:space="preserve"> Wa</w:t>
      </w:r>
      <w:r w:rsidR="00893C44">
        <w:t>ugh</w:t>
      </w:r>
    </w:p>
    <w:p w14:paraId="27770667" w14:textId="50F58A8A" w:rsidR="7268B7BC" w:rsidRDefault="7268B7BC" w:rsidP="36753B99">
      <w:pPr>
        <w:pStyle w:val="ListParagraph"/>
        <w:numPr>
          <w:ilvl w:val="0"/>
          <w:numId w:val="1"/>
        </w:numPr>
        <w:rPr>
          <w:rStyle w:val="Hyperlink"/>
        </w:rPr>
      </w:pPr>
      <w:r>
        <w:t>All materials from Academy will be house</w:t>
      </w:r>
      <w:r w:rsidR="2508718C">
        <w:t>d</w:t>
      </w:r>
      <w:r>
        <w:t xml:space="preserve"> on the Talen</w:t>
      </w:r>
      <w:r w:rsidR="18DE683E">
        <w:t>t</w:t>
      </w:r>
      <w:r>
        <w:t xml:space="preserve"> Development intranet page under the August 1 Academy Link in folders organized by session. </w:t>
      </w:r>
      <w:r w:rsidR="370BD2C6">
        <w:t>You can find the information here:</w:t>
      </w:r>
      <w:r>
        <w:t xml:space="preserve"> </w:t>
      </w:r>
      <w:hyperlink r:id="rId6">
        <w:r w:rsidR="7A8AC1AB" w:rsidRPr="25190747">
          <w:rPr>
            <w:rStyle w:val="Hyperlink"/>
          </w:rPr>
          <w:t>https://www.washoeschools.net/Page/20484</w:t>
        </w:r>
      </w:hyperlink>
    </w:p>
    <w:p w14:paraId="3B7AA0A0" w14:textId="177188C6" w:rsidR="41FEE6BF" w:rsidRDefault="41FEE6BF" w:rsidP="211375FA">
      <w:pPr>
        <w:pStyle w:val="ListParagraph"/>
        <w:numPr>
          <w:ilvl w:val="0"/>
          <w:numId w:val="1"/>
        </w:numPr>
        <w:rPr>
          <w:b/>
          <w:bCs/>
          <w:color w:val="7030A0"/>
        </w:rPr>
      </w:pPr>
      <w:r w:rsidRPr="486F2C5D">
        <w:rPr>
          <w:b/>
          <w:bCs/>
          <w:color w:val="7030A0"/>
        </w:rPr>
        <w:t xml:space="preserve">Please be aware that we will be recording attendance using the feedback survey at the end of the day. Please make sure you complete the survey! </w:t>
      </w:r>
    </w:p>
    <w:p w14:paraId="19B73C58" w14:textId="77777777" w:rsidR="008A4FCA" w:rsidRDefault="008A4FCA" w:rsidP="008A4FCA"/>
    <w:p w14:paraId="0DF53588" w14:textId="4D2878E5" w:rsidR="008A4FCA" w:rsidRDefault="008A4FCA" w:rsidP="008A4FCA">
      <w:r>
        <w:t>Thank you,</w:t>
      </w:r>
    </w:p>
    <w:p w14:paraId="7C1B771B" w14:textId="0AD0F65B" w:rsidR="008A4FCA" w:rsidRDefault="7A9B9F63" w:rsidP="008A4FCA">
      <w:r>
        <w:t xml:space="preserve">The </w:t>
      </w:r>
      <w:r w:rsidR="00CF2B0C">
        <w:t>Talent Development Team</w:t>
      </w:r>
    </w:p>
    <w:sectPr w:rsidR="008A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3E75"/>
    <w:multiLevelType w:val="hybridMultilevel"/>
    <w:tmpl w:val="940E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8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C"/>
    <w:rsid w:val="000036BD"/>
    <w:rsid w:val="000B6CB9"/>
    <w:rsid w:val="000C0659"/>
    <w:rsid w:val="00111077"/>
    <w:rsid w:val="00160DA3"/>
    <w:rsid w:val="001F4DC5"/>
    <w:rsid w:val="002151D6"/>
    <w:rsid w:val="00225531"/>
    <w:rsid w:val="0028719F"/>
    <w:rsid w:val="0029216F"/>
    <w:rsid w:val="002B4C03"/>
    <w:rsid w:val="002E7042"/>
    <w:rsid w:val="0030731B"/>
    <w:rsid w:val="0034131C"/>
    <w:rsid w:val="003B3A5E"/>
    <w:rsid w:val="003C6A20"/>
    <w:rsid w:val="004224DD"/>
    <w:rsid w:val="004878AC"/>
    <w:rsid w:val="004E6FA3"/>
    <w:rsid w:val="005225A8"/>
    <w:rsid w:val="0053673A"/>
    <w:rsid w:val="00540C5F"/>
    <w:rsid w:val="005E0036"/>
    <w:rsid w:val="00615EF6"/>
    <w:rsid w:val="006231C6"/>
    <w:rsid w:val="00677034"/>
    <w:rsid w:val="00682C2E"/>
    <w:rsid w:val="006B18BD"/>
    <w:rsid w:val="006D7288"/>
    <w:rsid w:val="006E653C"/>
    <w:rsid w:val="007120F0"/>
    <w:rsid w:val="00721FC1"/>
    <w:rsid w:val="00736976"/>
    <w:rsid w:val="00756446"/>
    <w:rsid w:val="0077073B"/>
    <w:rsid w:val="007875A8"/>
    <w:rsid w:val="007C3078"/>
    <w:rsid w:val="007C5330"/>
    <w:rsid w:val="007E5D7C"/>
    <w:rsid w:val="00893C44"/>
    <w:rsid w:val="008A4FCA"/>
    <w:rsid w:val="008B458D"/>
    <w:rsid w:val="008E24C2"/>
    <w:rsid w:val="0095580B"/>
    <w:rsid w:val="00975570"/>
    <w:rsid w:val="00982698"/>
    <w:rsid w:val="009B13F3"/>
    <w:rsid w:val="009E2D37"/>
    <w:rsid w:val="00A10A47"/>
    <w:rsid w:val="00A566F7"/>
    <w:rsid w:val="00A77888"/>
    <w:rsid w:val="00AE3A35"/>
    <w:rsid w:val="00B93226"/>
    <w:rsid w:val="00BB0880"/>
    <w:rsid w:val="00BD4567"/>
    <w:rsid w:val="00C336E8"/>
    <w:rsid w:val="00C52B37"/>
    <w:rsid w:val="00C73634"/>
    <w:rsid w:val="00C76792"/>
    <w:rsid w:val="00CF2B0C"/>
    <w:rsid w:val="00D1543D"/>
    <w:rsid w:val="00D2230F"/>
    <w:rsid w:val="00D278B0"/>
    <w:rsid w:val="00D335E7"/>
    <w:rsid w:val="00D50D1D"/>
    <w:rsid w:val="00D82987"/>
    <w:rsid w:val="00DD0E93"/>
    <w:rsid w:val="00E2692B"/>
    <w:rsid w:val="00E8069F"/>
    <w:rsid w:val="00E920B9"/>
    <w:rsid w:val="00F86478"/>
    <w:rsid w:val="00FA4574"/>
    <w:rsid w:val="00FC4930"/>
    <w:rsid w:val="0282F05E"/>
    <w:rsid w:val="03DDD766"/>
    <w:rsid w:val="077F0381"/>
    <w:rsid w:val="082AA603"/>
    <w:rsid w:val="0872506F"/>
    <w:rsid w:val="08870BDA"/>
    <w:rsid w:val="097EC00A"/>
    <w:rsid w:val="0ACD2FD8"/>
    <w:rsid w:val="0DA3282C"/>
    <w:rsid w:val="0E2CC5E1"/>
    <w:rsid w:val="0EC6C119"/>
    <w:rsid w:val="10AD4C31"/>
    <w:rsid w:val="10C16A1B"/>
    <w:rsid w:val="117EFC79"/>
    <w:rsid w:val="122A9588"/>
    <w:rsid w:val="13D5DDB4"/>
    <w:rsid w:val="176FCF84"/>
    <w:rsid w:val="18DCC196"/>
    <w:rsid w:val="18DE683E"/>
    <w:rsid w:val="1D0D39BA"/>
    <w:rsid w:val="20A01D5D"/>
    <w:rsid w:val="211375FA"/>
    <w:rsid w:val="2183D232"/>
    <w:rsid w:val="22BBA92D"/>
    <w:rsid w:val="236EBAEA"/>
    <w:rsid w:val="23F1418C"/>
    <w:rsid w:val="23FEAB7D"/>
    <w:rsid w:val="2508718C"/>
    <w:rsid w:val="25190747"/>
    <w:rsid w:val="28052CA3"/>
    <w:rsid w:val="294341B8"/>
    <w:rsid w:val="2C8BFF7A"/>
    <w:rsid w:val="2DBF456E"/>
    <w:rsid w:val="301A3B25"/>
    <w:rsid w:val="313F29BB"/>
    <w:rsid w:val="36064869"/>
    <w:rsid w:val="36753B99"/>
    <w:rsid w:val="36CF3F15"/>
    <w:rsid w:val="370BD2C6"/>
    <w:rsid w:val="37D45FB2"/>
    <w:rsid w:val="38DD2B7A"/>
    <w:rsid w:val="3ADDC905"/>
    <w:rsid w:val="404DCAF0"/>
    <w:rsid w:val="41FEE6BF"/>
    <w:rsid w:val="46D4823E"/>
    <w:rsid w:val="470EECB1"/>
    <w:rsid w:val="486F2C5D"/>
    <w:rsid w:val="48F36442"/>
    <w:rsid w:val="4A59814B"/>
    <w:rsid w:val="4CC21FD0"/>
    <w:rsid w:val="50FF04C9"/>
    <w:rsid w:val="52240E57"/>
    <w:rsid w:val="52A099B0"/>
    <w:rsid w:val="538754B0"/>
    <w:rsid w:val="56EE2478"/>
    <w:rsid w:val="597DA4B6"/>
    <w:rsid w:val="5B8DB841"/>
    <w:rsid w:val="5BC781FC"/>
    <w:rsid w:val="605DF6F3"/>
    <w:rsid w:val="60B7D748"/>
    <w:rsid w:val="64A9E8BE"/>
    <w:rsid w:val="67F5391A"/>
    <w:rsid w:val="69E077D2"/>
    <w:rsid w:val="6E80E9FE"/>
    <w:rsid w:val="7096F0FA"/>
    <w:rsid w:val="7268B7BC"/>
    <w:rsid w:val="741BCC8B"/>
    <w:rsid w:val="742ABD26"/>
    <w:rsid w:val="7696D43F"/>
    <w:rsid w:val="7783006F"/>
    <w:rsid w:val="788624F2"/>
    <w:rsid w:val="795F7DFE"/>
    <w:rsid w:val="79AE8A29"/>
    <w:rsid w:val="7A8AC1AB"/>
    <w:rsid w:val="7A9B9F63"/>
    <w:rsid w:val="7ABF3AD8"/>
    <w:rsid w:val="7B70513E"/>
    <w:rsid w:val="7C0E210F"/>
    <w:rsid w:val="7E49071B"/>
    <w:rsid w:val="7F96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1E784"/>
  <w15:chartTrackingRefBased/>
  <w15:docId w15:val="{6780C85C-10AC-B246-B5B6-F5FB210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8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8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oeschools.net/Page/20484" TargetMode="External"/><Relationship Id="rId5" Type="http://schemas.openxmlformats.org/officeDocument/2006/relationships/hyperlink" Target="https://www.washoeschools.net/Page/20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Links>
    <vt:vector size="12" baseType="variant"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https://www.washoeschools.net/Page/20484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https://www.washoeschools.net/Page/20484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Amy</dc:creator>
  <cp:keywords/>
  <dc:description/>
  <cp:lastModifiedBy>Wright, Amy</cp:lastModifiedBy>
  <cp:revision>2</cp:revision>
  <dcterms:created xsi:type="dcterms:W3CDTF">2025-08-01T02:51:00Z</dcterms:created>
  <dcterms:modified xsi:type="dcterms:W3CDTF">2025-08-01T02:51:00Z</dcterms:modified>
</cp:coreProperties>
</file>